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31" w:rsidRDefault="004F6131" w:rsidP="004F6131">
      <w:pPr>
        <w:jc w:val="center"/>
        <w:rPr>
          <w:rFonts w:ascii="CIDFont+F3" w:hAnsi="CIDFont+F3" w:cs="CIDFont+F3"/>
          <w:sz w:val="28"/>
          <w:szCs w:val="28"/>
        </w:rPr>
      </w:pPr>
    </w:p>
    <w:p w:rsidR="00707BC4" w:rsidRPr="00707BC4" w:rsidRDefault="004F6131" w:rsidP="004F6131">
      <w:pPr>
        <w:jc w:val="center"/>
        <w:rPr>
          <w:rFonts w:asciiTheme="majorHAnsi" w:hAnsiTheme="majorHAnsi" w:cs="CIDFont+F3"/>
          <w:sz w:val="24"/>
          <w:szCs w:val="24"/>
        </w:rPr>
      </w:pPr>
      <w:r w:rsidRPr="00707BC4">
        <w:rPr>
          <w:rFonts w:asciiTheme="majorHAnsi" w:hAnsiTheme="majorHAnsi" w:cs="CIDFont+F3"/>
          <w:sz w:val="24"/>
          <w:szCs w:val="24"/>
        </w:rPr>
        <w:t xml:space="preserve">Ministero dell’Istruzione, dell’Università e della Ricerca </w:t>
      </w:r>
    </w:p>
    <w:p w:rsidR="004F6131" w:rsidRPr="00707BC4" w:rsidRDefault="004F6131" w:rsidP="004F6131">
      <w:pPr>
        <w:jc w:val="center"/>
        <w:rPr>
          <w:rFonts w:asciiTheme="majorHAnsi" w:hAnsiTheme="majorHAnsi" w:cs="CIDFont+F3"/>
          <w:sz w:val="24"/>
          <w:szCs w:val="24"/>
        </w:rPr>
      </w:pPr>
      <w:r w:rsidRPr="00707BC4">
        <w:rPr>
          <w:rFonts w:asciiTheme="majorHAnsi" w:hAnsiTheme="majorHAnsi" w:cs="CIDFont+F3"/>
          <w:sz w:val="24"/>
          <w:szCs w:val="24"/>
        </w:rPr>
        <w:t xml:space="preserve">Alta Formazione Artistica e Musicale </w:t>
      </w:r>
    </w:p>
    <w:p w:rsidR="00707BC4" w:rsidRPr="00707BC4" w:rsidRDefault="004F6131" w:rsidP="004F6131">
      <w:pPr>
        <w:jc w:val="center"/>
        <w:rPr>
          <w:rFonts w:asciiTheme="majorHAnsi" w:hAnsiTheme="majorHAnsi" w:cs="CIDFont+F4"/>
          <w:sz w:val="24"/>
          <w:szCs w:val="24"/>
        </w:rPr>
      </w:pPr>
      <w:r w:rsidRPr="00707BC4">
        <w:rPr>
          <w:rFonts w:asciiTheme="majorHAnsi" w:hAnsiTheme="majorHAnsi" w:cs="CIDFont+F4"/>
          <w:sz w:val="24"/>
          <w:szCs w:val="24"/>
        </w:rPr>
        <w:t xml:space="preserve">Accademia di Belle Arti di Foggia </w:t>
      </w:r>
    </w:p>
    <w:p w:rsidR="00707BC4" w:rsidRPr="00707BC4" w:rsidRDefault="004F6131" w:rsidP="004F6131">
      <w:pPr>
        <w:jc w:val="center"/>
        <w:rPr>
          <w:rFonts w:asciiTheme="majorHAnsi" w:hAnsiTheme="majorHAnsi" w:cs="CIDFont+F2"/>
          <w:sz w:val="24"/>
          <w:szCs w:val="24"/>
        </w:rPr>
      </w:pPr>
      <w:r w:rsidRPr="00707BC4">
        <w:rPr>
          <w:rFonts w:asciiTheme="majorHAnsi" w:hAnsiTheme="majorHAnsi" w:cs="CIDFont+F2"/>
          <w:sz w:val="24"/>
          <w:szCs w:val="24"/>
        </w:rPr>
        <w:t xml:space="preserve">Anno Accademico 2018/19 </w:t>
      </w:r>
    </w:p>
    <w:p w:rsidR="004F6131" w:rsidRPr="00707BC4" w:rsidRDefault="00F44449" w:rsidP="004F6131">
      <w:pPr>
        <w:jc w:val="center"/>
        <w:rPr>
          <w:rFonts w:asciiTheme="majorHAnsi" w:hAnsiTheme="majorHAnsi" w:cs="CIDFont+F4"/>
          <w:sz w:val="24"/>
          <w:szCs w:val="24"/>
        </w:rPr>
      </w:pPr>
      <w:r w:rsidRPr="00707BC4">
        <w:rPr>
          <w:rFonts w:asciiTheme="majorHAnsi" w:hAnsiTheme="majorHAnsi" w:cs="CIDFont+F4"/>
          <w:sz w:val="24"/>
          <w:szCs w:val="24"/>
        </w:rPr>
        <w:t xml:space="preserve">PROGRAMMA SCULTURA </w:t>
      </w:r>
      <w:r w:rsidR="00A93683" w:rsidRPr="00707BC4">
        <w:rPr>
          <w:rFonts w:asciiTheme="majorHAnsi" w:hAnsiTheme="majorHAnsi" w:cs="CIDFont+F4"/>
          <w:sz w:val="24"/>
          <w:szCs w:val="24"/>
        </w:rPr>
        <w:t xml:space="preserve">decorazione </w:t>
      </w:r>
      <w:r w:rsidR="00707BC4" w:rsidRPr="00707BC4">
        <w:rPr>
          <w:rFonts w:asciiTheme="majorHAnsi" w:hAnsiTheme="majorHAnsi" w:cs="CIDFont+F4"/>
          <w:sz w:val="24"/>
          <w:szCs w:val="24"/>
        </w:rPr>
        <w:t xml:space="preserve">arte ambientale </w:t>
      </w:r>
      <w:r w:rsidR="00A93683" w:rsidRPr="00707BC4">
        <w:rPr>
          <w:rFonts w:asciiTheme="majorHAnsi" w:hAnsiTheme="majorHAnsi" w:cs="CIDFont+F4"/>
          <w:sz w:val="24"/>
          <w:szCs w:val="24"/>
        </w:rPr>
        <w:t>biennio</w:t>
      </w:r>
    </w:p>
    <w:p w:rsidR="00021203" w:rsidRPr="00707BC4" w:rsidRDefault="004F6131" w:rsidP="004F6131">
      <w:pPr>
        <w:jc w:val="center"/>
        <w:rPr>
          <w:rFonts w:asciiTheme="majorHAnsi" w:hAnsiTheme="majorHAnsi" w:cs="CIDFont+F1"/>
          <w:sz w:val="24"/>
          <w:szCs w:val="24"/>
        </w:rPr>
      </w:pPr>
      <w:r w:rsidRPr="00707BC4">
        <w:rPr>
          <w:rFonts w:asciiTheme="majorHAnsi" w:hAnsiTheme="majorHAnsi" w:cs="CIDFont+F4"/>
          <w:sz w:val="24"/>
          <w:szCs w:val="24"/>
        </w:rPr>
        <w:t xml:space="preserve"> </w:t>
      </w:r>
      <w:r w:rsidRPr="00707BC4">
        <w:rPr>
          <w:rFonts w:asciiTheme="majorHAnsi" w:hAnsiTheme="majorHAnsi" w:cs="CIDFont+F1"/>
          <w:sz w:val="24"/>
          <w:szCs w:val="24"/>
        </w:rPr>
        <w:t xml:space="preserve">Prof.ssa </w:t>
      </w:r>
      <w:proofErr w:type="spellStart"/>
      <w:r w:rsidRPr="00707BC4">
        <w:rPr>
          <w:rFonts w:asciiTheme="majorHAnsi" w:hAnsiTheme="majorHAnsi" w:cs="CIDFont+F1"/>
          <w:sz w:val="24"/>
          <w:szCs w:val="24"/>
        </w:rPr>
        <w:t>Floriana</w:t>
      </w:r>
      <w:proofErr w:type="spellEnd"/>
      <w:r w:rsidRPr="00707BC4">
        <w:rPr>
          <w:rFonts w:asciiTheme="majorHAnsi" w:hAnsiTheme="majorHAnsi" w:cs="CIDFont+F1"/>
          <w:sz w:val="24"/>
          <w:szCs w:val="24"/>
        </w:rPr>
        <w:t xml:space="preserve"> MUCCI</w:t>
      </w:r>
    </w:p>
    <w:p w:rsidR="00A93683" w:rsidRPr="004E6829" w:rsidRDefault="00A93683" w:rsidP="00A93683">
      <w:pPr>
        <w:autoSpaceDE w:val="0"/>
        <w:autoSpaceDN w:val="0"/>
        <w:adjustRightInd w:val="0"/>
        <w:spacing w:after="0" w:line="240" w:lineRule="auto"/>
        <w:rPr>
          <w:rFonts w:cs="CIDFont+F1"/>
          <w:u w:val="single"/>
        </w:rPr>
      </w:pPr>
      <w:r w:rsidRPr="004E6829">
        <w:rPr>
          <w:rFonts w:cs="CIDFont+F1"/>
          <w:u w:val="single"/>
        </w:rPr>
        <w:t>Obiettivi formativi</w:t>
      </w:r>
    </w:p>
    <w:p w:rsidR="00707BC4" w:rsidRPr="004E6829" w:rsidRDefault="00707BC4" w:rsidP="00A93683">
      <w:pPr>
        <w:autoSpaceDE w:val="0"/>
        <w:autoSpaceDN w:val="0"/>
        <w:adjustRightInd w:val="0"/>
        <w:spacing w:after="0" w:line="240" w:lineRule="auto"/>
        <w:rPr>
          <w:rFonts w:cs="CIDFont+F1"/>
        </w:rPr>
      </w:pPr>
      <w:r w:rsidRPr="004E6829">
        <w:rPr>
          <w:rFonts w:cs="CIDFont+F1"/>
        </w:rPr>
        <w:t xml:space="preserve">Il corso intende assicurare un potenziamento del linguaggio e delle pratiche artistiche nel campo della rappresentazione scultorea, soprattutto nelle aree pubbliche, attraverso lo sviluppo di competenze relative alla gestione dell’opera artistica tridimensionale, operando con differenti materiali e tecnologie. Le attività sono organizzate in stretto riferimento alle concrete dinamiche della sperimentazione artistica e puntano a sviluppare attitudini alla ricerca individuale nell’ambito dei principali settori della scultura contemporanea. Installazioni, forme pastiche, sit </w:t>
      </w:r>
      <w:proofErr w:type="spellStart"/>
      <w:r w:rsidRPr="004E6829">
        <w:rPr>
          <w:rFonts w:cs="CIDFont+F1"/>
        </w:rPr>
        <w:t>specific</w:t>
      </w:r>
      <w:proofErr w:type="spellEnd"/>
      <w:r w:rsidRPr="004E6829">
        <w:rPr>
          <w:rFonts w:cs="CIDFont+F1"/>
        </w:rPr>
        <w:t>, ecc.</w:t>
      </w:r>
    </w:p>
    <w:p w:rsidR="00707BC4" w:rsidRPr="004E6829" w:rsidRDefault="00707BC4" w:rsidP="00A93683">
      <w:pPr>
        <w:autoSpaceDE w:val="0"/>
        <w:autoSpaceDN w:val="0"/>
        <w:adjustRightInd w:val="0"/>
        <w:spacing w:after="0" w:line="240" w:lineRule="auto"/>
        <w:rPr>
          <w:rFonts w:cs="CIDFont+F1"/>
          <w:u w:val="single"/>
        </w:rPr>
      </w:pPr>
      <w:r w:rsidRPr="004E6829">
        <w:rPr>
          <w:rFonts w:cs="CIDFont+F1"/>
          <w:u w:val="single"/>
        </w:rPr>
        <w:t>Contenuti tematici</w:t>
      </w:r>
    </w:p>
    <w:p w:rsidR="00707BC4" w:rsidRPr="004E6829" w:rsidRDefault="00707BC4" w:rsidP="00A93683">
      <w:pPr>
        <w:autoSpaceDE w:val="0"/>
        <w:autoSpaceDN w:val="0"/>
        <w:adjustRightInd w:val="0"/>
        <w:spacing w:after="0" w:line="240" w:lineRule="auto"/>
        <w:rPr>
          <w:rFonts w:cs="CIDFont+F1"/>
        </w:rPr>
      </w:pPr>
      <w:r w:rsidRPr="004E6829">
        <w:rPr>
          <w:rFonts w:cs="CIDFont+F1"/>
        </w:rPr>
        <w:t>L’intento principale è quello di sviluppare la visione individuale del progetto, incoraggiando lo spirito critico e la capacità organizzative. Le lezioni presenteranno i temi del lavoro che potranno essere svolti anche in gruppo, combinando varie tecniche e sperimentando l’influenza dell’azione sullo spazio.</w:t>
      </w:r>
    </w:p>
    <w:p w:rsidR="00707BC4" w:rsidRPr="004E6829" w:rsidRDefault="00707BC4" w:rsidP="00A93683">
      <w:pPr>
        <w:autoSpaceDE w:val="0"/>
        <w:autoSpaceDN w:val="0"/>
        <w:adjustRightInd w:val="0"/>
        <w:spacing w:after="0" w:line="240" w:lineRule="auto"/>
        <w:rPr>
          <w:rFonts w:cs="CIDFont+F1"/>
          <w:u w:val="single"/>
        </w:rPr>
      </w:pPr>
      <w:r w:rsidRPr="004E6829">
        <w:rPr>
          <w:rFonts w:cs="CIDFont+F1"/>
          <w:u w:val="single"/>
        </w:rPr>
        <w:t>Laboratorio</w:t>
      </w:r>
    </w:p>
    <w:p w:rsidR="00707BC4" w:rsidRPr="004E6829" w:rsidRDefault="00707BC4" w:rsidP="00A93683">
      <w:pPr>
        <w:autoSpaceDE w:val="0"/>
        <w:autoSpaceDN w:val="0"/>
        <w:adjustRightInd w:val="0"/>
        <w:spacing w:after="0" w:line="240" w:lineRule="auto"/>
        <w:rPr>
          <w:rFonts w:cs="CIDFont+F1"/>
        </w:rPr>
      </w:pPr>
      <w:r w:rsidRPr="004E6829">
        <w:rPr>
          <w:rFonts w:cs="CIDFont+F1"/>
        </w:rPr>
        <w:t>Il laboratorio di scultura rappresenterà il luogo dei materiali, degli strumenti e delle tecniche. L’allievo passerà attraverso i vari moduli operativi che concretizzeranno</w:t>
      </w:r>
      <w:r w:rsidR="004E6829" w:rsidRPr="004E6829">
        <w:rPr>
          <w:rFonts w:cs="CIDFont+F1"/>
        </w:rPr>
        <w:t xml:space="preserve"> e arricchiranno i suoi progetti, conferendo ad essi forme appropriate, valide tecnicamente e riuscite al livello di creatività.</w:t>
      </w:r>
    </w:p>
    <w:p w:rsidR="00A93683" w:rsidRPr="004E6829" w:rsidRDefault="00A93683" w:rsidP="00A93683">
      <w:pPr>
        <w:autoSpaceDE w:val="0"/>
        <w:autoSpaceDN w:val="0"/>
        <w:adjustRightInd w:val="0"/>
        <w:spacing w:after="0" w:line="240" w:lineRule="auto"/>
        <w:rPr>
          <w:rFonts w:cs="CIDFont+F1"/>
          <w:u w:val="single"/>
        </w:rPr>
      </w:pPr>
      <w:r w:rsidRPr="004E6829">
        <w:rPr>
          <w:rFonts w:cs="CIDFont+F1"/>
          <w:u w:val="single"/>
        </w:rPr>
        <w:t>Verifica/valutazione</w:t>
      </w:r>
    </w:p>
    <w:p w:rsidR="00A93683" w:rsidRPr="004E6829" w:rsidRDefault="00A93683" w:rsidP="00A93683">
      <w:pPr>
        <w:autoSpaceDE w:val="0"/>
        <w:autoSpaceDN w:val="0"/>
        <w:adjustRightInd w:val="0"/>
        <w:spacing w:after="0" w:line="240" w:lineRule="auto"/>
        <w:rPr>
          <w:rFonts w:cs="CIDFont+F1"/>
        </w:rPr>
      </w:pPr>
      <w:r w:rsidRPr="004E6829">
        <w:rPr>
          <w:rFonts w:cs="CIDFont+F1"/>
        </w:rPr>
        <w:t>Saranno approfonditi gli argomenti oggetto di difficoltà nell’esecuzione dell’elaborato plastico. In tal senso</w:t>
      </w:r>
      <w:r w:rsidR="004E6829" w:rsidRPr="004E6829">
        <w:rPr>
          <w:rFonts w:cs="CIDFont+F1"/>
        </w:rPr>
        <w:t xml:space="preserve"> </w:t>
      </w:r>
      <w:r w:rsidRPr="004E6829">
        <w:rPr>
          <w:rFonts w:cs="CIDFont+F1"/>
        </w:rPr>
        <w:t>ogni allievo avrà la possibilità di essere aiutato a definire meglio, e con le tecniche più appropriate, il</w:t>
      </w:r>
      <w:r w:rsidR="004E6829" w:rsidRPr="004E6829">
        <w:rPr>
          <w:rFonts w:cs="CIDFont+F1"/>
        </w:rPr>
        <w:t xml:space="preserve"> </w:t>
      </w:r>
      <w:r w:rsidRPr="004E6829">
        <w:rPr>
          <w:rFonts w:cs="CIDFont+F1"/>
        </w:rPr>
        <w:t>concetto espresso, migliorando il processo di crescita e di formazione e rafforzando le competenze. La</w:t>
      </w:r>
      <w:r w:rsidR="004E6829" w:rsidRPr="004E6829">
        <w:rPr>
          <w:rFonts w:cs="CIDFont+F1"/>
        </w:rPr>
        <w:t xml:space="preserve"> </w:t>
      </w:r>
      <w:r w:rsidRPr="004E6829">
        <w:rPr>
          <w:rFonts w:cs="CIDFont+F1"/>
        </w:rPr>
        <w:t>verifica e la valutazione dei risultati conseguiti si realizzerà ad ogni lezione. Al termine di ogni operazione lo</w:t>
      </w:r>
      <w:r w:rsidR="004E6829" w:rsidRPr="004E6829">
        <w:rPr>
          <w:rFonts w:cs="CIDFont+F1"/>
        </w:rPr>
        <w:t xml:space="preserve"> </w:t>
      </w:r>
      <w:r w:rsidRPr="004E6829">
        <w:rPr>
          <w:rFonts w:cs="CIDFont+F1"/>
        </w:rPr>
        <w:t>studente dovrà documentare, anche fotograficamente, i vari processi dei lavori fino al raggiungimento</w:t>
      </w:r>
      <w:r w:rsidR="004E6829" w:rsidRPr="004E6829">
        <w:rPr>
          <w:rFonts w:cs="CIDFont+F1"/>
        </w:rPr>
        <w:t xml:space="preserve"> </w:t>
      </w:r>
      <w:r w:rsidRPr="004E6829">
        <w:rPr>
          <w:rFonts w:cs="CIDFont+F1"/>
        </w:rPr>
        <w:t>finale delle opere.</w:t>
      </w:r>
    </w:p>
    <w:p w:rsidR="00A93683" w:rsidRPr="004E6829" w:rsidRDefault="00A93683" w:rsidP="00A93683">
      <w:pPr>
        <w:autoSpaceDE w:val="0"/>
        <w:autoSpaceDN w:val="0"/>
        <w:adjustRightInd w:val="0"/>
        <w:spacing w:after="0" w:line="240" w:lineRule="auto"/>
        <w:rPr>
          <w:rFonts w:cs="CIDFont+F1"/>
          <w:u w:val="single"/>
        </w:rPr>
      </w:pPr>
      <w:r w:rsidRPr="004E6829">
        <w:rPr>
          <w:rFonts w:cs="CIDFont+F1"/>
          <w:u w:val="single"/>
        </w:rPr>
        <w:t>Bibliografia</w:t>
      </w:r>
    </w:p>
    <w:p w:rsidR="00F44449" w:rsidRPr="004E6829" w:rsidRDefault="004E6829" w:rsidP="00A93683">
      <w:pPr>
        <w:rPr>
          <w:rFonts w:cs="CIDFont+F1"/>
        </w:rPr>
      </w:pPr>
      <w:r w:rsidRPr="004E6829">
        <w:rPr>
          <w:rFonts w:cs="CIDFont+F1"/>
        </w:rPr>
        <w:t xml:space="preserve"> A cura di </w:t>
      </w:r>
      <w:proofErr w:type="spellStart"/>
      <w:r w:rsidRPr="004E6829">
        <w:rPr>
          <w:rFonts w:cs="CIDFont+F1"/>
        </w:rPr>
        <w:t>Voker</w:t>
      </w:r>
      <w:proofErr w:type="spellEnd"/>
      <w:r w:rsidRPr="004E6829">
        <w:rPr>
          <w:rFonts w:cs="CIDFont+F1"/>
        </w:rPr>
        <w:t xml:space="preserve"> </w:t>
      </w:r>
      <w:proofErr w:type="spellStart"/>
      <w:r w:rsidRPr="004E6829">
        <w:rPr>
          <w:rFonts w:cs="CIDFont+F1"/>
        </w:rPr>
        <w:t>Harlan</w:t>
      </w:r>
      <w:proofErr w:type="spellEnd"/>
      <w:r w:rsidRPr="004E6829">
        <w:rPr>
          <w:rFonts w:cs="CIDFont+F1"/>
        </w:rPr>
        <w:t xml:space="preserve">, Joseph </w:t>
      </w:r>
      <w:proofErr w:type="spellStart"/>
      <w:r w:rsidRPr="004E6829">
        <w:rPr>
          <w:rFonts w:cs="CIDFont+F1"/>
        </w:rPr>
        <w:t>Beuys</w:t>
      </w:r>
      <w:proofErr w:type="spellEnd"/>
      <w:r w:rsidRPr="004E6829">
        <w:rPr>
          <w:rFonts w:cs="CIDFont+F1"/>
        </w:rPr>
        <w:t xml:space="preserve">, Cos’è l’arte?, </w:t>
      </w:r>
      <w:proofErr w:type="spellStart"/>
      <w:r w:rsidRPr="004E6829">
        <w:rPr>
          <w:rFonts w:cs="CIDFont+F1"/>
        </w:rPr>
        <w:t>Castelvecchi</w:t>
      </w:r>
      <w:proofErr w:type="spellEnd"/>
    </w:p>
    <w:p w:rsidR="004E6829" w:rsidRPr="004E6829" w:rsidRDefault="004E6829" w:rsidP="00A93683">
      <w:pPr>
        <w:rPr>
          <w:rFonts w:cs="CIDFont+F1"/>
        </w:rPr>
      </w:pPr>
      <w:r w:rsidRPr="004E6829">
        <w:rPr>
          <w:rFonts w:cs="CIDFont+F1"/>
        </w:rPr>
        <w:t xml:space="preserve">Rudolf </w:t>
      </w:r>
      <w:proofErr w:type="spellStart"/>
      <w:r w:rsidRPr="004E6829">
        <w:rPr>
          <w:rFonts w:cs="CIDFont+F1"/>
        </w:rPr>
        <w:t>Aruheim</w:t>
      </w:r>
      <w:proofErr w:type="spellEnd"/>
      <w:r w:rsidRPr="004E6829">
        <w:rPr>
          <w:rFonts w:cs="CIDFont+F1"/>
        </w:rPr>
        <w:t>, Arte e percezione visiva, Feltrinelli</w:t>
      </w:r>
    </w:p>
    <w:p w:rsidR="004E6829" w:rsidRPr="004E6829" w:rsidRDefault="004E6829" w:rsidP="00A93683">
      <w:pPr>
        <w:rPr>
          <w:rFonts w:cs="CIDFont+F1"/>
        </w:rPr>
      </w:pPr>
      <w:r w:rsidRPr="004E6829">
        <w:rPr>
          <w:rFonts w:cs="CIDFont+F1"/>
        </w:rPr>
        <w:t xml:space="preserve">Lorenza </w:t>
      </w:r>
      <w:proofErr w:type="spellStart"/>
      <w:r w:rsidRPr="004E6829">
        <w:rPr>
          <w:rFonts w:cs="CIDFont+F1"/>
        </w:rPr>
        <w:t>Perrelli</w:t>
      </w:r>
      <w:proofErr w:type="spellEnd"/>
      <w:r w:rsidRPr="004E6829">
        <w:rPr>
          <w:rFonts w:cs="CIDFont+F1"/>
        </w:rPr>
        <w:t xml:space="preserve">, </w:t>
      </w:r>
      <w:proofErr w:type="spellStart"/>
      <w:r w:rsidRPr="004E6829">
        <w:rPr>
          <w:rFonts w:cs="CIDFont+F1"/>
        </w:rPr>
        <w:t>Pubblic</w:t>
      </w:r>
      <w:proofErr w:type="spellEnd"/>
      <w:r w:rsidRPr="004E6829">
        <w:rPr>
          <w:rFonts w:cs="CIDFont+F1"/>
        </w:rPr>
        <w:t xml:space="preserve"> Art, arte </w:t>
      </w:r>
      <w:proofErr w:type="spellStart"/>
      <w:r w:rsidRPr="004E6829">
        <w:rPr>
          <w:rFonts w:cs="CIDFont+F1"/>
        </w:rPr>
        <w:t>interzione</w:t>
      </w:r>
      <w:proofErr w:type="spellEnd"/>
      <w:r w:rsidRPr="004E6829">
        <w:rPr>
          <w:rFonts w:cs="CIDFont+F1"/>
        </w:rPr>
        <w:t xml:space="preserve"> e progetto urbano, Franco Angeli</w:t>
      </w:r>
    </w:p>
    <w:p w:rsidR="004E6829" w:rsidRPr="004E6829" w:rsidRDefault="004E6829" w:rsidP="00A93683">
      <w:pPr>
        <w:rPr>
          <w:rFonts w:cs="CIDFont+F1"/>
          <w:sz w:val="28"/>
          <w:szCs w:val="28"/>
        </w:rPr>
      </w:pPr>
      <w:r w:rsidRPr="004E6829">
        <w:rPr>
          <w:rFonts w:cs="CIDFont+F1"/>
        </w:rPr>
        <w:t>Giuliana Bruno, Atlante delle emozioni, in viaggio tra arte architettura e cinema, Mondadori</w:t>
      </w:r>
    </w:p>
    <w:sectPr w:rsidR="004E6829" w:rsidRPr="004E6829" w:rsidSect="000212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08"/>
  <w:hyphenationZone w:val="283"/>
  <w:characterSpacingControl w:val="doNotCompress"/>
  <w:compat/>
  <w:rsids>
    <w:rsidRoot w:val="004F6131"/>
    <w:rsid w:val="00021203"/>
    <w:rsid w:val="004E6829"/>
    <w:rsid w:val="004F6131"/>
    <w:rsid w:val="00707BC4"/>
    <w:rsid w:val="009517E2"/>
    <w:rsid w:val="00A93683"/>
    <w:rsid w:val="00CD5EDE"/>
    <w:rsid w:val="00D716B0"/>
    <w:rsid w:val="00F4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12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floriana</dc:creator>
  <cp:lastModifiedBy>floriana</cp:lastModifiedBy>
  <cp:revision>2</cp:revision>
  <dcterms:created xsi:type="dcterms:W3CDTF">2018-11-03T17:44:00Z</dcterms:created>
  <dcterms:modified xsi:type="dcterms:W3CDTF">2018-11-03T17:44:00Z</dcterms:modified>
</cp:coreProperties>
</file>